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BB3FD" w14:textId="77777777" w:rsidR="00500CBE" w:rsidRDefault="00755841">
      <w:pPr>
        <w:spacing w:after="33" w:line="259" w:lineRule="auto"/>
        <w:ind w:left="0" w:right="0" w:firstLine="0"/>
      </w:pPr>
      <w:r>
        <w:rPr>
          <w:noProof/>
        </w:rPr>
        <w:drawing>
          <wp:inline distT="0" distB="0" distL="0" distR="0" wp14:anchorId="4B70F8F6" wp14:editId="480BD9D9">
            <wp:extent cx="1905000" cy="75311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1905000" cy="753110"/>
                    </a:xfrm>
                    <a:prstGeom prst="rect">
                      <a:avLst/>
                    </a:prstGeom>
                  </pic:spPr>
                </pic:pic>
              </a:graphicData>
            </a:graphic>
          </wp:inline>
        </w:drawing>
      </w:r>
      <w:r>
        <w:t xml:space="preserve"> </w:t>
      </w:r>
    </w:p>
    <w:p w14:paraId="7854AA9A" w14:textId="2FC510D4" w:rsidR="00500CBE" w:rsidRDefault="00871451">
      <w:pPr>
        <w:pStyle w:val="Heading1"/>
      </w:pPr>
      <w:r>
        <w:t>Art Studio 1</w:t>
      </w:r>
      <w:r w:rsidR="00A45142">
        <w:t>0</w:t>
      </w:r>
    </w:p>
    <w:p w14:paraId="6321D0E7" w14:textId="77777777" w:rsidR="00500CBE" w:rsidRDefault="00755841">
      <w:pPr>
        <w:spacing w:after="0" w:line="259" w:lineRule="auto"/>
        <w:ind w:left="0" w:right="0" w:firstLine="0"/>
      </w:pPr>
      <w:r>
        <w:rPr>
          <w:b/>
          <w:sz w:val="32"/>
        </w:rPr>
        <w:t xml:space="preserve"> </w:t>
      </w:r>
      <w:r>
        <w:rPr>
          <w:b/>
          <w:sz w:val="32"/>
        </w:rPr>
        <w:tab/>
        <w:t xml:space="preserve"> </w:t>
      </w:r>
    </w:p>
    <w:p w14:paraId="23580A9B" w14:textId="77777777" w:rsidR="0016758C" w:rsidRDefault="0016758C" w:rsidP="0016758C">
      <w:pPr>
        <w:spacing w:after="0" w:line="259" w:lineRule="auto"/>
        <w:ind w:left="0" w:right="0" w:firstLine="0"/>
      </w:pPr>
      <w:r>
        <w:t xml:space="preserve">Instructor: </w:t>
      </w:r>
      <w:r>
        <w:tab/>
        <w:t xml:space="preserve">Drea Laj </w:t>
      </w:r>
    </w:p>
    <w:p w14:paraId="039BAA3D" w14:textId="77777777" w:rsidR="0016758C" w:rsidRDefault="0016758C" w:rsidP="0016758C">
      <w:pPr>
        <w:spacing w:after="0" w:line="259" w:lineRule="auto"/>
        <w:ind w:left="0" w:right="0" w:firstLine="0"/>
      </w:pPr>
      <w:r>
        <w:t xml:space="preserve">e-mail: </w:t>
      </w:r>
      <w:r>
        <w:tab/>
        <w:t xml:space="preserve">drea.laj@sd68.bc.ca </w:t>
      </w:r>
    </w:p>
    <w:p w14:paraId="05DE960B" w14:textId="77777777" w:rsidR="00500CBE" w:rsidRDefault="0016758C" w:rsidP="0016758C">
      <w:pPr>
        <w:spacing w:after="0" w:line="259" w:lineRule="auto"/>
        <w:ind w:left="0" w:right="0" w:firstLine="0"/>
      </w:pPr>
      <w:r>
        <w:t xml:space="preserve">phone: </w:t>
      </w:r>
      <w:r>
        <w:tab/>
      </w:r>
      <w:r>
        <w:tab/>
        <w:t>250-713-9606</w:t>
      </w:r>
    </w:p>
    <w:p w14:paraId="472EDA18" w14:textId="77777777" w:rsidR="0016758C" w:rsidRDefault="0016758C">
      <w:pPr>
        <w:pStyle w:val="Heading2"/>
        <w:ind w:left="-5"/>
      </w:pPr>
    </w:p>
    <w:p w14:paraId="6B71AA1A" w14:textId="0C0B6515" w:rsidR="0016758C" w:rsidRDefault="0016758C">
      <w:pPr>
        <w:pStyle w:val="Heading2"/>
        <w:ind w:left="-5"/>
      </w:pPr>
      <w:r w:rsidRPr="0016758C">
        <w:t xml:space="preserve">Summary: </w:t>
      </w:r>
      <w:bookmarkStart w:id="0" w:name="_Hlk144210158"/>
      <w:r w:rsidR="00871451" w:rsidRPr="00871451">
        <w:rPr>
          <w:b w:val="0"/>
        </w:rPr>
        <w:t xml:space="preserve">This course explores techniques of drawing and painting. Students will enjoy creative artistic expression using a variety of materials. Students will be encouraged to </w:t>
      </w:r>
      <w:r w:rsidR="00871451">
        <w:rPr>
          <w:b w:val="0"/>
        </w:rPr>
        <w:t>express their creativity</w:t>
      </w:r>
      <w:r w:rsidR="00871451" w:rsidRPr="00871451">
        <w:rPr>
          <w:b w:val="0"/>
        </w:rPr>
        <w:t>.</w:t>
      </w:r>
      <w:r w:rsidR="00A60C96">
        <w:rPr>
          <w:b w:val="0"/>
        </w:rPr>
        <w:t xml:space="preserve"> </w:t>
      </w:r>
      <w:r>
        <w:rPr>
          <w:b w:val="0"/>
        </w:rPr>
        <w:t xml:space="preserve"> </w:t>
      </w:r>
      <w:bookmarkEnd w:id="0"/>
    </w:p>
    <w:p w14:paraId="02978A0E" w14:textId="77777777" w:rsidR="0016758C" w:rsidRDefault="0016758C">
      <w:pPr>
        <w:pStyle w:val="Heading2"/>
        <w:ind w:left="-5"/>
      </w:pPr>
    </w:p>
    <w:p w14:paraId="0A97F010" w14:textId="77777777" w:rsidR="00500CBE" w:rsidRDefault="00755841">
      <w:pPr>
        <w:pStyle w:val="Heading2"/>
        <w:ind w:left="-5"/>
      </w:pPr>
      <w:r>
        <w:t xml:space="preserve">Introduction </w:t>
      </w:r>
    </w:p>
    <w:p w14:paraId="01E15967" w14:textId="77777777" w:rsidR="00500CBE" w:rsidRDefault="00755841">
      <w:pPr>
        <w:spacing w:after="52" w:line="259" w:lineRule="auto"/>
        <w:ind w:left="-29" w:right="-27" w:firstLine="0"/>
      </w:pPr>
      <w:r>
        <w:rPr>
          <w:rFonts w:ascii="Calibri" w:eastAsia="Calibri" w:hAnsi="Calibri" w:cs="Calibri"/>
          <w:noProof/>
          <w:sz w:val="22"/>
        </w:rPr>
        <mc:AlternateContent>
          <mc:Choice Requires="wpg">
            <w:drawing>
              <wp:inline distT="0" distB="0" distL="0" distR="0" wp14:anchorId="09B12391" wp14:editId="6BAE1AF5">
                <wp:extent cx="6437376" cy="9144"/>
                <wp:effectExtent l="0" t="0" r="0" b="0"/>
                <wp:docPr id="1624" name="Group 1624"/>
                <wp:cNvGraphicFramePr/>
                <a:graphic xmlns:a="http://schemas.openxmlformats.org/drawingml/2006/main">
                  <a:graphicData uri="http://schemas.microsoft.com/office/word/2010/wordprocessingGroup">
                    <wpg:wgp>
                      <wpg:cNvGrpSpPr/>
                      <wpg:grpSpPr>
                        <a:xfrm>
                          <a:off x="0" y="0"/>
                          <a:ext cx="6437376" cy="9144"/>
                          <a:chOff x="0" y="0"/>
                          <a:chExt cx="6437376" cy="9144"/>
                        </a:xfrm>
                      </wpg:grpSpPr>
                      <wps:wsp>
                        <wps:cNvPr id="2226" name="Shape 2226"/>
                        <wps:cNvSpPr/>
                        <wps:spPr>
                          <a:xfrm>
                            <a:off x="0" y="0"/>
                            <a:ext cx="6437376" cy="9144"/>
                          </a:xfrm>
                          <a:custGeom>
                            <a:avLst/>
                            <a:gdLst/>
                            <a:ahLst/>
                            <a:cxnLst/>
                            <a:rect l="0" t="0" r="0" b="0"/>
                            <a:pathLst>
                              <a:path w="6437376" h="9144">
                                <a:moveTo>
                                  <a:pt x="0" y="0"/>
                                </a:moveTo>
                                <a:lnTo>
                                  <a:pt x="6437376" y="0"/>
                                </a:lnTo>
                                <a:lnTo>
                                  <a:pt x="6437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24" style="width:506.88pt;height:0.719971pt;mso-position-horizontal-relative:char;mso-position-vertical-relative:line" coordsize="64373,91">
                <v:shape id="Shape 2227" style="position:absolute;width:64373;height:91;left:0;top:0;" coordsize="6437376,9144" path="m0,0l6437376,0l6437376,9144l0,9144l0,0">
                  <v:stroke weight="0pt" endcap="flat" joinstyle="miter" miterlimit="10" on="false" color="#000000" opacity="0"/>
                  <v:fill on="true" color="#000000"/>
                </v:shape>
              </v:group>
            </w:pict>
          </mc:Fallback>
        </mc:AlternateContent>
      </w:r>
    </w:p>
    <w:p w14:paraId="3D2F88BE" w14:textId="77777777" w:rsidR="00500CBE" w:rsidRDefault="00755841">
      <w:pPr>
        <w:spacing w:after="0" w:line="259" w:lineRule="auto"/>
        <w:ind w:left="0" w:right="0" w:firstLine="0"/>
      </w:pPr>
      <w:r>
        <w:t xml:space="preserve"> </w:t>
      </w:r>
      <w:r>
        <w:tab/>
        <w:t xml:space="preserve"> </w:t>
      </w:r>
    </w:p>
    <w:p w14:paraId="639DC4C8" w14:textId="06D10B36" w:rsidR="005C39E5" w:rsidRDefault="00871451" w:rsidP="005C39E5">
      <w:pPr>
        <w:ind w:left="-5" w:right="0"/>
      </w:pPr>
      <w:r>
        <w:t>Art Studio</w:t>
      </w:r>
      <w:r w:rsidR="00755841">
        <w:t xml:space="preserve"> 1</w:t>
      </w:r>
      <w:r w:rsidR="00A45142">
        <w:t>0</w:t>
      </w:r>
      <w:r w:rsidR="00755841">
        <w:t xml:space="preserve"> </w:t>
      </w:r>
      <w:r>
        <w:t>provides students</w:t>
      </w:r>
      <w:r w:rsidR="005C39E5">
        <w:t xml:space="preserve"> with a set of </w:t>
      </w:r>
      <w:proofErr w:type="gramStart"/>
      <w:r>
        <w:t>art based</w:t>
      </w:r>
      <w:proofErr w:type="gramEnd"/>
      <w:r>
        <w:t xml:space="preserve"> experiences and skills </w:t>
      </w:r>
      <w:r w:rsidR="005C39E5">
        <w:t>vital for success in</w:t>
      </w:r>
    </w:p>
    <w:p w14:paraId="711E4419" w14:textId="77777777" w:rsidR="00871451" w:rsidRDefault="005C39E5" w:rsidP="005C39E5">
      <w:pPr>
        <w:ind w:left="-5" w:right="0"/>
      </w:pPr>
      <w:r>
        <w:t>an increasingly complex digital world through</w:t>
      </w:r>
      <w:r w:rsidR="00755841">
        <w:t xml:space="preserve"> the six interconnected threads of English Language Arts: speaking, listening, reading, writing, viewing. </w:t>
      </w:r>
    </w:p>
    <w:p w14:paraId="4E009169" w14:textId="19F7162E" w:rsidR="00871451" w:rsidRDefault="00871451" w:rsidP="005C39E5">
      <w:pPr>
        <w:ind w:left="-5" w:right="0"/>
      </w:pPr>
      <w:r w:rsidRPr="00871451">
        <w:t>Th</w:t>
      </w:r>
      <w:r>
        <w:t xml:space="preserve">is course </w:t>
      </w:r>
      <w:r w:rsidRPr="00871451">
        <w:t>promotes the arts as a means of self-expression and understanding of identity, and as a place to connect with artists, art processes, artwork, and arts learning in students’ own community.</w:t>
      </w:r>
    </w:p>
    <w:p w14:paraId="26FDDF36" w14:textId="6873A874" w:rsidR="00871451" w:rsidRDefault="00871451">
      <w:pPr>
        <w:spacing w:after="0" w:line="259" w:lineRule="auto"/>
        <w:ind w:left="0" w:right="0" w:firstLine="0"/>
      </w:pPr>
      <w:r w:rsidRPr="00871451">
        <w:t>Throughout the Arts Education curriculum, “artist” is used as an inclusive term to refer to people who create works in any of the arts disciplines</w:t>
      </w:r>
      <w:r>
        <w:t xml:space="preserve">. </w:t>
      </w:r>
      <w:r w:rsidRPr="00871451">
        <w:t>This usage views students as artists, too. Similarly, “artistic works” is used to refer to the results of creative processes</w:t>
      </w:r>
      <w:r>
        <w:t>.</w:t>
      </w:r>
    </w:p>
    <w:p w14:paraId="3EC1DDDF" w14:textId="7468DDD4" w:rsidR="00500CBE" w:rsidRDefault="00500CBE">
      <w:pPr>
        <w:spacing w:after="0" w:line="259" w:lineRule="auto"/>
        <w:ind w:left="0" w:right="0" w:firstLine="0"/>
      </w:pPr>
    </w:p>
    <w:p w14:paraId="2E69798C" w14:textId="438C665B" w:rsidR="00500CBE" w:rsidRDefault="00755841">
      <w:pPr>
        <w:spacing w:after="60" w:line="259" w:lineRule="auto"/>
        <w:ind w:left="0" w:right="0" w:firstLine="0"/>
        <w:jc w:val="right"/>
      </w:pPr>
      <w:r>
        <w:rPr>
          <w:i/>
          <w:sz w:val="16"/>
        </w:rPr>
        <w:t xml:space="preserve">Adapted from the BC Curriculum </w:t>
      </w:r>
      <w:r w:rsidR="00871451">
        <w:rPr>
          <w:i/>
          <w:sz w:val="16"/>
        </w:rPr>
        <w:t>Arts</w:t>
      </w:r>
      <w:r>
        <w:rPr>
          <w:i/>
          <w:sz w:val="16"/>
        </w:rPr>
        <w:t xml:space="preserve"> Overview </w:t>
      </w:r>
    </w:p>
    <w:p w14:paraId="1F68B8EB" w14:textId="77777777" w:rsidR="00500CBE" w:rsidRDefault="00755841">
      <w:pPr>
        <w:spacing w:after="0" w:line="259" w:lineRule="auto"/>
        <w:ind w:left="0" w:right="0" w:firstLine="0"/>
      </w:pPr>
      <w:r>
        <w:rPr>
          <w:b/>
        </w:rPr>
        <w:t xml:space="preserve"> </w:t>
      </w:r>
    </w:p>
    <w:p w14:paraId="0F8AC6AC" w14:textId="77777777" w:rsidR="00500CBE" w:rsidRDefault="00755841">
      <w:pPr>
        <w:pStyle w:val="Heading2"/>
        <w:ind w:left="-5"/>
      </w:pPr>
      <w:r>
        <w:t xml:space="preserve">Topics in … </w:t>
      </w:r>
    </w:p>
    <w:p w14:paraId="59F469E8" w14:textId="77777777" w:rsidR="00500CBE" w:rsidRDefault="00755841">
      <w:pPr>
        <w:spacing w:after="52" w:line="259" w:lineRule="auto"/>
        <w:ind w:left="-29" w:right="-27" w:firstLine="0"/>
      </w:pPr>
      <w:r>
        <w:rPr>
          <w:rFonts w:ascii="Calibri" w:eastAsia="Calibri" w:hAnsi="Calibri" w:cs="Calibri"/>
          <w:noProof/>
          <w:sz w:val="22"/>
        </w:rPr>
        <mc:AlternateContent>
          <mc:Choice Requires="wpg">
            <w:drawing>
              <wp:inline distT="0" distB="0" distL="0" distR="0" wp14:anchorId="114D2C6E" wp14:editId="58AE4283">
                <wp:extent cx="6437376" cy="9144"/>
                <wp:effectExtent l="0" t="0" r="0" b="0"/>
                <wp:docPr id="1625" name="Group 1625"/>
                <wp:cNvGraphicFramePr/>
                <a:graphic xmlns:a="http://schemas.openxmlformats.org/drawingml/2006/main">
                  <a:graphicData uri="http://schemas.microsoft.com/office/word/2010/wordprocessingGroup">
                    <wpg:wgp>
                      <wpg:cNvGrpSpPr/>
                      <wpg:grpSpPr>
                        <a:xfrm>
                          <a:off x="0" y="0"/>
                          <a:ext cx="6437376" cy="9144"/>
                          <a:chOff x="0" y="0"/>
                          <a:chExt cx="6437376" cy="9144"/>
                        </a:xfrm>
                      </wpg:grpSpPr>
                      <wps:wsp>
                        <wps:cNvPr id="2228" name="Shape 2228"/>
                        <wps:cNvSpPr/>
                        <wps:spPr>
                          <a:xfrm>
                            <a:off x="0" y="0"/>
                            <a:ext cx="6437376" cy="9144"/>
                          </a:xfrm>
                          <a:custGeom>
                            <a:avLst/>
                            <a:gdLst/>
                            <a:ahLst/>
                            <a:cxnLst/>
                            <a:rect l="0" t="0" r="0" b="0"/>
                            <a:pathLst>
                              <a:path w="6437376" h="9144">
                                <a:moveTo>
                                  <a:pt x="0" y="0"/>
                                </a:moveTo>
                                <a:lnTo>
                                  <a:pt x="6437376" y="0"/>
                                </a:lnTo>
                                <a:lnTo>
                                  <a:pt x="6437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25" style="width:506.88pt;height:0.720001pt;mso-position-horizontal-relative:char;mso-position-vertical-relative:line" coordsize="64373,91">
                <v:shape id="Shape 2229" style="position:absolute;width:64373;height:91;left:0;top:0;" coordsize="6437376,9144" path="m0,0l6437376,0l6437376,9144l0,9144l0,0">
                  <v:stroke weight="0pt" endcap="flat" joinstyle="miter" miterlimit="10" on="false" color="#000000" opacity="0"/>
                  <v:fill on="true" color="#000000"/>
                </v:shape>
              </v:group>
            </w:pict>
          </mc:Fallback>
        </mc:AlternateContent>
      </w:r>
    </w:p>
    <w:p w14:paraId="108FD6AE" w14:textId="77777777" w:rsidR="00500CBE" w:rsidRDefault="00755841">
      <w:pPr>
        <w:spacing w:after="1" w:line="259" w:lineRule="auto"/>
        <w:ind w:left="0" w:right="0" w:firstLine="0"/>
      </w:pPr>
      <w:r>
        <w:t xml:space="preserve"> </w:t>
      </w:r>
    </w:p>
    <w:p w14:paraId="792B8C2D" w14:textId="3A1F7CAB" w:rsidR="00500CBE" w:rsidRDefault="00871451">
      <w:pPr>
        <w:numPr>
          <w:ilvl w:val="0"/>
          <w:numId w:val="1"/>
        </w:numPr>
        <w:ind w:right="0" w:hanging="360"/>
      </w:pPr>
      <w:r>
        <w:t>Elements of Art</w:t>
      </w:r>
    </w:p>
    <w:p w14:paraId="64FE7D31" w14:textId="19F68200" w:rsidR="00871451" w:rsidRDefault="00871451">
      <w:pPr>
        <w:numPr>
          <w:ilvl w:val="0"/>
          <w:numId w:val="1"/>
        </w:numPr>
        <w:ind w:right="0" w:hanging="360"/>
      </w:pPr>
      <w:r>
        <w:t>Principles of Design</w:t>
      </w:r>
    </w:p>
    <w:p w14:paraId="20E5FB57" w14:textId="4C9886BC" w:rsidR="00871451" w:rsidRDefault="00871451">
      <w:pPr>
        <w:numPr>
          <w:ilvl w:val="0"/>
          <w:numId w:val="1"/>
        </w:numPr>
        <w:ind w:right="0" w:hanging="360"/>
      </w:pPr>
      <w:r>
        <w:t>Materials and Techniques for visual art</w:t>
      </w:r>
    </w:p>
    <w:p w14:paraId="1275C8D2" w14:textId="678DD169" w:rsidR="00871451" w:rsidRDefault="00871451">
      <w:pPr>
        <w:numPr>
          <w:ilvl w:val="0"/>
          <w:numId w:val="1"/>
        </w:numPr>
        <w:ind w:right="0" w:hanging="360"/>
      </w:pPr>
      <w:r>
        <w:t>Creative Processes</w:t>
      </w:r>
    </w:p>
    <w:p w14:paraId="46A7A946" w14:textId="22DF34C1" w:rsidR="00871451" w:rsidRDefault="00871451">
      <w:pPr>
        <w:numPr>
          <w:ilvl w:val="0"/>
          <w:numId w:val="1"/>
        </w:numPr>
        <w:ind w:right="0" w:hanging="360"/>
      </w:pPr>
      <w:r>
        <w:t>Cultural Understandings</w:t>
      </w:r>
    </w:p>
    <w:p w14:paraId="2E41CEFE" w14:textId="77777777" w:rsidR="00500CBE" w:rsidRDefault="00500CBE">
      <w:pPr>
        <w:spacing w:after="0" w:line="259" w:lineRule="auto"/>
        <w:ind w:left="0" w:right="0" w:firstLine="0"/>
      </w:pPr>
    </w:p>
    <w:p w14:paraId="236071F8" w14:textId="77777777" w:rsidR="00755841" w:rsidRDefault="00755841">
      <w:pPr>
        <w:pStyle w:val="Heading2"/>
        <w:ind w:left="-5"/>
      </w:pPr>
    </w:p>
    <w:p w14:paraId="4600FB34" w14:textId="77777777" w:rsidR="00500CBE" w:rsidRDefault="00755841">
      <w:pPr>
        <w:pStyle w:val="Heading2"/>
        <w:ind w:left="-5"/>
      </w:pPr>
      <w:r>
        <w:t xml:space="preserve">Assessment </w:t>
      </w:r>
    </w:p>
    <w:p w14:paraId="2EB1D800" w14:textId="77777777" w:rsidR="00500CBE" w:rsidRDefault="00755841">
      <w:pPr>
        <w:spacing w:after="52" w:line="259" w:lineRule="auto"/>
        <w:ind w:left="-29" w:right="-27" w:firstLine="0"/>
      </w:pPr>
      <w:r>
        <w:rPr>
          <w:rFonts w:ascii="Calibri" w:eastAsia="Calibri" w:hAnsi="Calibri" w:cs="Calibri"/>
          <w:noProof/>
          <w:sz w:val="22"/>
        </w:rPr>
        <mc:AlternateContent>
          <mc:Choice Requires="wpg">
            <w:drawing>
              <wp:inline distT="0" distB="0" distL="0" distR="0" wp14:anchorId="303A9187" wp14:editId="51EDBE23">
                <wp:extent cx="6437376" cy="9144"/>
                <wp:effectExtent l="0" t="0" r="0" b="0"/>
                <wp:docPr id="1626" name="Group 1626"/>
                <wp:cNvGraphicFramePr/>
                <a:graphic xmlns:a="http://schemas.openxmlformats.org/drawingml/2006/main">
                  <a:graphicData uri="http://schemas.microsoft.com/office/word/2010/wordprocessingGroup">
                    <wpg:wgp>
                      <wpg:cNvGrpSpPr/>
                      <wpg:grpSpPr>
                        <a:xfrm>
                          <a:off x="0" y="0"/>
                          <a:ext cx="6437376" cy="9144"/>
                          <a:chOff x="0" y="0"/>
                          <a:chExt cx="6437376" cy="9144"/>
                        </a:xfrm>
                      </wpg:grpSpPr>
                      <wps:wsp>
                        <wps:cNvPr id="2230" name="Shape 2230"/>
                        <wps:cNvSpPr/>
                        <wps:spPr>
                          <a:xfrm>
                            <a:off x="0" y="0"/>
                            <a:ext cx="6437376" cy="9144"/>
                          </a:xfrm>
                          <a:custGeom>
                            <a:avLst/>
                            <a:gdLst/>
                            <a:ahLst/>
                            <a:cxnLst/>
                            <a:rect l="0" t="0" r="0" b="0"/>
                            <a:pathLst>
                              <a:path w="6437376" h="9144">
                                <a:moveTo>
                                  <a:pt x="0" y="0"/>
                                </a:moveTo>
                                <a:lnTo>
                                  <a:pt x="6437376" y="0"/>
                                </a:lnTo>
                                <a:lnTo>
                                  <a:pt x="6437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26" style="width:506.88pt;height:0.720032pt;mso-position-horizontal-relative:char;mso-position-vertical-relative:line" coordsize="64373,91">
                <v:shape id="Shape 2231" style="position:absolute;width:64373;height:91;left:0;top:0;" coordsize="6437376,9144" path="m0,0l6437376,0l6437376,9144l0,9144l0,0">
                  <v:stroke weight="0pt" endcap="flat" joinstyle="miter" miterlimit="10" on="false" color="#000000" opacity="0"/>
                  <v:fill on="true" color="#000000"/>
                </v:shape>
              </v:group>
            </w:pict>
          </mc:Fallback>
        </mc:AlternateContent>
      </w:r>
    </w:p>
    <w:p w14:paraId="77B8573B" w14:textId="77777777" w:rsidR="00500CBE" w:rsidRDefault="00755841">
      <w:pPr>
        <w:spacing w:after="0" w:line="259" w:lineRule="auto"/>
        <w:ind w:left="0" w:right="0" w:firstLine="0"/>
      </w:pPr>
      <w:r>
        <w:t xml:space="preserve"> </w:t>
      </w:r>
      <w:r>
        <w:tab/>
        <w:t xml:space="preserve"> </w:t>
      </w:r>
    </w:p>
    <w:p w14:paraId="75F76D77" w14:textId="77777777" w:rsidR="00500CBE" w:rsidRDefault="00755841">
      <w:pPr>
        <w:ind w:left="-5" w:right="0"/>
      </w:pPr>
      <w:r>
        <w:t xml:space="preserve">Grades will be calculated according to the following weightings: </w:t>
      </w:r>
      <w:r>
        <w:rPr>
          <w:b/>
        </w:rPr>
        <w:t>Assignments – 100%</w:t>
      </w:r>
      <w:r>
        <w:t xml:space="preserve"> </w:t>
      </w:r>
    </w:p>
    <w:p w14:paraId="302F51F6" w14:textId="77777777" w:rsidR="00500CBE" w:rsidRDefault="00755841">
      <w:pPr>
        <w:spacing w:after="0" w:line="259" w:lineRule="auto"/>
        <w:ind w:left="1440" w:right="0" w:firstLine="0"/>
      </w:pPr>
      <w:r>
        <w:t xml:space="preserve"> </w:t>
      </w:r>
    </w:p>
    <w:p w14:paraId="22681B38" w14:textId="77777777" w:rsidR="00500CBE" w:rsidRDefault="00755841">
      <w:pPr>
        <w:ind w:left="-5" w:right="0"/>
      </w:pPr>
      <w:r>
        <w:t>Mastery is encouraged. Students who wish to improv</w:t>
      </w:r>
      <w:r w:rsidR="0016758C">
        <w:t>e their work and resubmit are</w:t>
      </w:r>
      <w:r>
        <w:t xml:space="preserve"> invited to discuss their options with their teacher.  </w:t>
      </w:r>
    </w:p>
    <w:p w14:paraId="0EE8E673" w14:textId="77777777" w:rsidR="00500CBE" w:rsidRDefault="00755841">
      <w:pPr>
        <w:spacing w:after="0" w:line="259" w:lineRule="auto"/>
        <w:ind w:left="0" w:right="0" w:firstLine="0"/>
      </w:pPr>
      <w:r>
        <w:lastRenderedPageBreak/>
        <w:t xml:space="preserve"> </w:t>
      </w:r>
    </w:p>
    <w:p w14:paraId="17DD789C" w14:textId="77777777" w:rsidR="00500CBE" w:rsidRDefault="00755841">
      <w:pPr>
        <w:ind w:left="-5" w:right="0"/>
      </w:pPr>
      <w:r>
        <w:t xml:space="preserve">When the authenticity of student work is in question, the teacher reserves the right to base final grades on teacher supervised assignments and assessments.  </w:t>
      </w:r>
    </w:p>
    <w:p w14:paraId="2668C04E" w14:textId="77777777" w:rsidR="00500CBE" w:rsidRDefault="00755841">
      <w:pPr>
        <w:spacing w:after="0" w:line="259" w:lineRule="auto"/>
        <w:ind w:left="0" w:right="0" w:firstLine="0"/>
      </w:pPr>
      <w:r>
        <w:t xml:space="preserve"> </w:t>
      </w:r>
    </w:p>
    <w:p w14:paraId="1BA63CB1" w14:textId="77777777" w:rsidR="00500CBE" w:rsidRDefault="00755841">
      <w:pPr>
        <w:pStyle w:val="Heading2"/>
        <w:ind w:left="-5"/>
      </w:pPr>
      <w:r>
        <w:t>Resources</w:t>
      </w:r>
      <w:r>
        <w:rPr>
          <w:b w:val="0"/>
        </w:rPr>
        <w:t xml:space="preserve"> </w:t>
      </w:r>
    </w:p>
    <w:p w14:paraId="1D9148C1" w14:textId="097590E8" w:rsidR="00871451" w:rsidRDefault="00871451">
      <w:pPr>
        <w:ind w:left="2145" w:right="3674" w:hanging="2160"/>
      </w:pPr>
      <w:r>
        <w:rPr>
          <w:i/>
        </w:rPr>
        <w:t xml:space="preserve">Canvas </w:t>
      </w:r>
      <w:r w:rsidR="00755841">
        <w:rPr>
          <w:i/>
        </w:rPr>
        <w:t xml:space="preserve">  </w:t>
      </w:r>
      <w:r w:rsidR="00755841">
        <w:t xml:space="preserve">  Website: </w:t>
      </w:r>
      <w:r>
        <w:t>nlps.instructure.com</w:t>
      </w:r>
      <w:r w:rsidR="00755841">
        <w:t xml:space="preserve"> </w:t>
      </w:r>
    </w:p>
    <w:p w14:paraId="5373094C" w14:textId="55C87D93" w:rsidR="00500CBE" w:rsidRDefault="00755841">
      <w:pPr>
        <w:ind w:left="2145" w:right="3674" w:hanging="2160"/>
      </w:pPr>
      <w:r>
        <w:rPr>
          <w:b/>
        </w:rPr>
        <w:t>login</w:t>
      </w:r>
      <w:r>
        <w:t xml:space="preserve">:          </w:t>
      </w:r>
      <w:r w:rsidR="00871451">
        <w:t>Learn68 Account</w:t>
      </w:r>
      <w:r>
        <w:t xml:space="preserve">  </w:t>
      </w:r>
    </w:p>
    <w:p w14:paraId="7F388EE2" w14:textId="77777777" w:rsidR="00500CBE" w:rsidRDefault="00755841">
      <w:pPr>
        <w:spacing w:after="116" w:line="259" w:lineRule="auto"/>
        <w:ind w:left="0" w:right="0" w:firstLine="0"/>
      </w:pPr>
      <w:r>
        <w:rPr>
          <w:sz w:val="10"/>
        </w:rPr>
        <w:t xml:space="preserve"> </w:t>
      </w:r>
    </w:p>
    <w:p w14:paraId="37CE71FB" w14:textId="6B8AF1B1" w:rsidR="00500CBE" w:rsidRDefault="00755841">
      <w:pPr>
        <w:ind w:left="2155" w:right="0" w:hanging="2170"/>
      </w:pPr>
      <w:r>
        <w:rPr>
          <w:i/>
        </w:rPr>
        <w:t xml:space="preserve">Prescribed Learning Outcomes:  </w:t>
      </w:r>
      <w:r w:rsidR="00871451" w:rsidRPr="00871451">
        <w:t>https://curriculum.gov.bc.ca/curriculum/arts-education/1</w:t>
      </w:r>
      <w:r w:rsidR="00A45142">
        <w:t>0</w:t>
      </w:r>
      <w:r w:rsidR="00871451" w:rsidRPr="00871451">
        <w:t>/art-studio</w:t>
      </w:r>
    </w:p>
    <w:p w14:paraId="05F78A05" w14:textId="1E80D1E0" w:rsidR="00500CBE" w:rsidRDefault="00755841">
      <w:pPr>
        <w:ind w:left="705" w:right="1543" w:hanging="720"/>
      </w:pPr>
      <w:r>
        <w:rPr>
          <w:i/>
        </w:rPr>
        <w:t xml:space="preserve">Jupiter Grades: </w:t>
      </w:r>
      <w:r>
        <w:rPr>
          <w:i/>
        </w:rPr>
        <w:tab/>
      </w:r>
      <w:r>
        <w:t xml:space="preserve">Mark update and assignment feedback at </w:t>
      </w:r>
      <w:hyperlink r:id="rId8">
        <w:r w:rsidR="00871451">
          <w:rPr>
            <w:color w:val="0000FF"/>
            <w:u w:val="single" w:color="0000FF"/>
          </w:rPr>
          <w:t>https://jupitergrades.com</w:t>
        </w:r>
      </w:hyperlink>
      <w:hyperlink r:id="rId9">
        <w:r w:rsidR="00871451">
          <w:t xml:space="preserve"> </w:t>
        </w:r>
      </w:hyperlink>
      <w:r>
        <w:t xml:space="preserve">            </w:t>
      </w:r>
    </w:p>
    <w:p w14:paraId="0476A182" w14:textId="77777777" w:rsidR="00500CBE" w:rsidRDefault="00755841">
      <w:pPr>
        <w:spacing w:after="146" w:line="259" w:lineRule="auto"/>
        <w:ind w:left="0" w:right="0" w:firstLine="0"/>
      </w:pPr>
      <w:r>
        <w:rPr>
          <w:i/>
          <w:sz w:val="10"/>
        </w:rPr>
        <w:t xml:space="preserve"> </w:t>
      </w:r>
    </w:p>
    <w:p w14:paraId="561EBAD6" w14:textId="002224ED" w:rsidR="00500CBE" w:rsidRDefault="00755841">
      <w:pPr>
        <w:tabs>
          <w:tab w:val="center" w:pos="3842"/>
        </w:tabs>
        <w:ind w:left="-15" w:right="0" w:firstLine="0"/>
      </w:pPr>
      <w:r>
        <w:rPr>
          <w:i/>
        </w:rPr>
        <w:t>School Website</w:t>
      </w:r>
      <w:r>
        <w:t xml:space="preserve">: </w:t>
      </w:r>
      <w:r>
        <w:tab/>
      </w:r>
      <w:hyperlink r:id="rId10" w:history="1">
        <w:r w:rsidR="00871451" w:rsidRPr="00C81A9E">
          <w:rPr>
            <w:rStyle w:val="Hyperlink"/>
          </w:rPr>
          <w:t>https://island-connected.sd68.bc.ca</w:t>
        </w:r>
      </w:hyperlink>
      <w:hyperlink r:id="rId11">
        <w:r>
          <w:t xml:space="preserve"> </w:t>
        </w:r>
      </w:hyperlink>
    </w:p>
    <w:p w14:paraId="73F28FF0" w14:textId="77777777" w:rsidR="00500CBE" w:rsidRDefault="00755841">
      <w:pPr>
        <w:spacing w:after="0" w:line="259" w:lineRule="auto"/>
        <w:ind w:left="0" w:right="0" w:firstLine="0"/>
      </w:pPr>
      <w:r>
        <w:t xml:space="preserve"> </w:t>
      </w:r>
    </w:p>
    <w:p w14:paraId="0A7E7F27" w14:textId="2A427C7C" w:rsidR="00500CBE" w:rsidRDefault="00871451">
      <w:pPr>
        <w:ind w:left="-5" w:right="5603"/>
        <w:rPr>
          <w:b/>
          <w:i/>
        </w:rPr>
      </w:pPr>
      <w:r>
        <w:rPr>
          <w:b/>
          <w:i/>
        </w:rPr>
        <w:t>Requirements</w:t>
      </w:r>
    </w:p>
    <w:p w14:paraId="31E0B90F" w14:textId="529A47E3" w:rsidR="00500CBE" w:rsidRDefault="00871451">
      <w:pPr>
        <w:spacing w:after="0" w:line="259" w:lineRule="auto"/>
        <w:ind w:left="0" w:right="0" w:firstLine="0"/>
      </w:pPr>
      <w:r w:rsidRPr="00871451">
        <w:t>Students will need to purchase a small amount of art supplies for their personal use.</w:t>
      </w:r>
    </w:p>
    <w:p w14:paraId="03C4AFD4" w14:textId="77777777" w:rsidR="00871451" w:rsidRDefault="00871451">
      <w:pPr>
        <w:spacing w:after="0" w:line="259" w:lineRule="auto"/>
        <w:ind w:left="0" w:right="0" w:firstLine="0"/>
      </w:pPr>
    </w:p>
    <w:p w14:paraId="15284FA4" w14:textId="77777777" w:rsidR="00500CBE" w:rsidRDefault="00755841">
      <w:pPr>
        <w:spacing w:after="0" w:line="259" w:lineRule="auto"/>
        <w:ind w:left="0" w:right="0" w:firstLine="0"/>
      </w:pPr>
      <w:r>
        <w:rPr>
          <w:i/>
        </w:rPr>
        <w:t xml:space="preserve">Virtual Office Link: </w:t>
      </w:r>
      <w:r>
        <w:rPr>
          <w:b/>
          <w:i/>
        </w:rPr>
        <w:t>Contact me</w:t>
      </w:r>
      <w:r>
        <w:rPr>
          <w:i/>
        </w:rPr>
        <w:t xml:space="preserve"> </w:t>
      </w:r>
    </w:p>
    <w:p w14:paraId="4683FC3A" w14:textId="77777777" w:rsidR="00500CBE" w:rsidRDefault="00755841">
      <w:pPr>
        <w:spacing w:after="0" w:line="259" w:lineRule="auto"/>
        <w:ind w:left="0" w:right="0" w:firstLine="0"/>
      </w:pPr>
      <w:r>
        <w:t xml:space="preserve"> </w:t>
      </w:r>
    </w:p>
    <w:p w14:paraId="50701902" w14:textId="77777777" w:rsidR="00500CBE" w:rsidRDefault="00755841">
      <w:pPr>
        <w:pStyle w:val="Heading2"/>
        <w:ind w:left="-5"/>
      </w:pPr>
      <w:r>
        <w:t xml:space="preserve">Attendance  </w:t>
      </w:r>
    </w:p>
    <w:p w14:paraId="777C36B1" w14:textId="77777777" w:rsidR="00500CBE" w:rsidRDefault="00755841">
      <w:pPr>
        <w:spacing w:after="59" w:line="259" w:lineRule="auto"/>
        <w:ind w:left="-29" w:right="-27" w:firstLine="0"/>
      </w:pPr>
      <w:r>
        <w:rPr>
          <w:rFonts w:ascii="Calibri" w:eastAsia="Calibri" w:hAnsi="Calibri" w:cs="Calibri"/>
          <w:noProof/>
          <w:sz w:val="22"/>
        </w:rPr>
        <mc:AlternateContent>
          <mc:Choice Requires="wpg">
            <w:drawing>
              <wp:inline distT="0" distB="0" distL="0" distR="0" wp14:anchorId="28A4133E" wp14:editId="3982F2C9">
                <wp:extent cx="6437376" cy="9144"/>
                <wp:effectExtent l="0" t="0" r="0" b="0"/>
                <wp:docPr id="1621" name="Group 1621"/>
                <wp:cNvGraphicFramePr/>
                <a:graphic xmlns:a="http://schemas.openxmlformats.org/drawingml/2006/main">
                  <a:graphicData uri="http://schemas.microsoft.com/office/word/2010/wordprocessingGroup">
                    <wpg:wgp>
                      <wpg:cNvGrpSpPr/>
                      <wpg:grpSpPr>
                        <a:xfrm>
                          <a:off x="0" y="0"/>
                          <a:ext cx="6437376" cy="9144"/>
                          <a:chOff x="0" y="0"/>
                          <a:chExt cx="6437376" cy="9144"/>
                        </a:xfrm>
                      </wpg:grpSpPr>
                      <wps:wsp>
                        <wps:cNvPr id="2232" name="Shape 2232"/>
                        <wps:cNvSpPr/>
                        <wps:spPr>
                          <a:xfrm>
                            <a:off x="0" y="0"/>
                            <a:ext cx="6437376" cy="9144"/>
                          </a:xfrm>
                          <a:custGeom>
                            <a:avLst/>
                            <a:gdLst/>
                            <a:ahLst/>
                            <a:cxnLst/>
                            <a:rect l="0" t="0" r="0" b="0"/>
                            <a:pathLst>
                              <a:path w="6437376" h="9144">
                                <a:moveTo>
                                  <a:pt x="0" y="0"/>
                                </a:moveTo>
                                <a:lnTo>
                                  <a:pt x="6437376" y="0"/>
                                </a:lnTo>
                                <a:lnTo>
                                  <a:pt x="6437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21" style="width:506.88pt;height:0.720001pt;mso-position-horizontal-relative:char;mso-position-vertical-relative:line" coordsize="64373,91">
                <v:shape id="Shape 2233" style="position:absolute;width:64373;height:91;left:0;top:0;" coordsize="6437376,9144" path="m0,0l6437376,0l6437376,9144l0,9144l0,0">
                  <v:stroke weight="0pt" endcap="flat" joinstyle="miter" miterlimit="10" on="false" color="#000000" opacity="0"/>
                  <v:fill on="true" color="#000000"/>
                </v:shape>
              </v:group>
            </w:pict>
          </mc:Fallback>
        </mc:AlternateContent>
      </w:r>
    </w:p>
    <w:p w14:paraId="734B23C0" w14:textId="77777777" w:rsidR="00500CBE" w:rsidRDefault="00755841">
      <w:pPr>
        <w:spacing w:after="0" w:line="259" w:lineRule="auto"/>
        <w:ind w:left="0" w:right="0" w:firstLine="0"/>
      </w:pPr>
      <w:r>
        <w:t xml:space="preserve"> </w:t>
      </w:r>
      <w:r>
        <w:tab/>
      </w:r>
      <w:r>
        <w:rPr>
          <w:b/>
        </w:rPr>
        <w:t xml:space="preserve"> </w:t>
      </w:r>
    </w:p>
    <w:p w14:paraId="24A77BE8" w14:textId="77777777" w:rsidR="00500CBE" w:rsidRDefault="00755841">
      <w:pPr>
        <w:ind w:left="-5" w:right="0"/>
      </w:pPr>
      <w:r>
        <w:t xml:space="preserve">Please be aware that Island Connect K -12 does not have a general attendance requirement. However, it is in your best interests to make a habit of checking in with </w:t>
      </w:r>
      <w:r>
        <w:rPr>
          <w:b/>
        </w:rPr>
        <w:t>Drea Laj</w:t>
      </w:r>
      <w:r>
        <w:t xml:space="preserve"> (your teacher) at least once a week – face to face, by email, phone or through the virtual office link above. Past learners have stated that such contact promotes engagement with the course materials and serves to motivate them to complete the work in a timely fashion.  </w:t>
      </w:r>
    </w:p>
    <w:p w14:paraId="48493033" w14:textId="77777777" w:rsidR="00500CBE" w:rsidRDefault="00755841">
      <w:pPr>
        <w:spacing w:after="0" w:line="259" w:lineRule="auto"/>
        <w:ind w:left="0" w:right="0" w:firstLine="0"/>
      </w:pPr>
      <w:r>
        <w:t xml:space="preserve"> </w:t>
      </w:r>
    </w:p>
    <w:p w14:paraId="3ACAE1DB" w14:textId="0786588E" w:rsidR="00500CBE" w:rsidRDefault="00755841">
      <w:pPr>
        <w:ind w:left="-5" w:right="0"/>
      </w:pPr>
      <w:r>
        <w:t xml:space="preserve">If you are in a support block at your school, you will have an attendance requirement. Please speak with your DL Support teacher or Computer Assisted Learning Tutor (CT) for more information.  </w:t>
      </w:r>
    </w:p>
    <w:p w14:paraId="4800057E" w14:textId="43DF9EAC" w:rsidR="00871451" w:rsidRDefault="00871451">
      <w:pPr>
        <w:ind w:left="-5" w:right="0"/>
      </w:pPr>
    </w:p>
    <w:p w14:paraId="74D6F589" w14:textId="79A85323" w:rsidR="00871451" w:rsidRDefault="00871451">
      <w:pPr>
        <w:ind w:left="-5" w:right="0"/>
      </w:pPr>
      <w:r>
        <w:t xml:space="preserve">There is an in-class option available to Full Time ICE students. </w:t>
      </w:r>
    </w:p>
    <w:p w14:paraId="1447536C" w14:textId="77777777" w:rsidR="00500CBE" w:rsidRDefault="00755841">
      <w:pPr>
        <w:spacing w:after="0" w:line="259" w:lineRule="auto"/>
        <w:ind w:left="0" w:right="0" w:firstLine="0"/>
      </w:pPr>
      <w:r>
        <w:t xml:space="preserve"> </w:t>
      </w:r>
    </w:p>
    <w:p w14:paraId="0F5806F1" w14:textId="77777777" w:rsidR="00755841" w:rsidRDefault="00755841">
      <w:pPr>
        <w:pStyle w:val="Heading2"/>
        <w:ind w:left="-5"/>
      </w:pPr>
    </w:p>
    <w:p w14:paraId="3F0F0193" w14:textId="77777777" w:rsidR="00500CBE" w:rsidRDefault="00755841">
      <w:pPr>
        <w:pStyle w:val="Heading2"/>
        <w:ind w:left="-5"/>
      </w:pPr>
      <w:r>
        <w:t xml:space="preserve">Completion Timeline Expectations </w:t>
      </w:r>
    </w:p>
    <w:p w14:paraId="3DBC3CD1" w14:textId="77777777" w:rsidR="00500CBE" w:rsidRDefault="00755841">
      <w:pPr>
        <w:spacing w:after="61" w:line="259" w:lineRule="auto"/>
        <w:ind w:left="-29" w:right="-27" w:firstLine="0"/>
      </w:pPr>
      <w:r>
        <w:rPr>
          <w:rFonts w:ascii="Calibri" w:eastAsia="Calibri" w:hAnsi="Calibri" w:cs="Calibri"/>
          <w:noProof/>
          <w:sz w:val="22"/>
        </w:rPr>
        <mc:AlternateContent>
          <mc:Choice Requires="wpg">
            <w:drawing>
              <wp:inline distT="0" distB="0" distL="0" distR="0" wp14:anchorId="6FA8EAE0" wp14:editId="3E4775C2">
                <wp:extent cx="6437376" cy="9144"/>
                <wp:effectExtent l="0" t="0" r="0" b="0"/>
                <wp:docPr id="1622" name="Group 1622"/>
                <wp:cNvGraphicFramePr/>
                <a:graphic xmlns:a="http://schemas.openxmlformats.org/drawingml/2006/main">
                  <a:graphicData uri="http://schemas.microsoft.com/office/word/2010/wordprocessingGroup">
                    <wpg:wgp>
                      <wpg:cNvGrpSpPr/>
                      <wpg:grpSpPr>
                        <a:xfrm>
                          <a:off x="0" y="0"/>
                          <a:ext cx="6437376" cy="9144"/>
                          <a:chOff x="0" y="0"/>
                          <a:chExt cx="6437376" cy="9144"/>
                        </a:xfrm>
                      </wpg:grpSpPr>
                      <wps:wsp>
                        <wps:cNvPr id="2234" name="Shape 2234"/>
                        <wps:cNvSpPr/>
                        <wps:spPr>
                          <a:xfrm>
                            <a:off x="0" y="0"/>
                            <a:ext cx="6437376" cy="9144"/>
                          </a:xfrm>
                          <a:custGeom>
                            <a:avLst/>
                            <a:gdLst/>
                            <a:ahLst/>
                            <a:cxnLst/>
                            <a:rect l="0" t="0" r="0" b="0"/>
                            <a:pathLst>
                              <a:path w="6437376" h="9144">
                                <a:moveTo>
                                  <a:pt x="0" y="0"/>
                                </a:moveTo>
                                <a:lnTo>
                                  <a:pt x="6437376" y="0"/>
                                </a:lnTo>
                                <a:lnTo>
                                  <a:pt x="6437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22" style="width:506.88pt;height:0.720001pt;mso-position-horizontal-relative:char;mso-position-vertical-relative:line" coordsize="64373,91">
                <v:shape id="Shape 2235" style="position:absolute;width:64373;height:91;left:0;top:0;" coordsize="6437376,9144" path="m0,0l6437376,0l6437376,9144l0,9144l0,0">
                  <v:stroke weight="0pt" endcap="flat" joinstyle="miter" miterlimit="10" on="false" color="#000000" opacity="0"/>
                  <v:fill on="true" color="#000000"/>
                </v:shape>
              </v:group>
            </w:pict>
          </mc:Fallback>
        </mc:AlternateContent>
      </w:r>
    </w:p>
    <w:p w14:paraId="797604A6" w14:textId="77777777" w:rsidR="00500CBE" w:rsidRDefault="00755841">
      <w:pPr>
        <w:spacing w:after="0" w:line="259" w:lineRule="auto"/>
        <w:ind w:left="0" w:right="0" w:firstLine="0"/>
      </w:pPr>
      <w:r>
        <w:rPr>
          <w:b/>
        </w:rPr>
        <w:t xml:space="preserve"> </w:t>
      </w:r>
    </w:p>
    <w:p w14:paraId="3F9D55A2" w14:textId="77777777" w:rsidR="00500CBE" w:rsidRDefault="00755841">
      <w:pPr>
        <w:ind w:left="-5" w:right="0"/>
      </w:pPr>
      <w:r>
        <w:t xml:space="preserve">Successful learners typically finish within four months of initial enrollment in this course. COMMIT to achieving your goals! There is a suggested calendar in the course. Get a calendar out and plan how you and when you will complete each lesson in the first two units immediately. If you mess up, do your best to catch up, but change the timeline right away to reflect this change and, then, do your best to never let yourself fall behind again.  </w:t>
      </w:r>
    </w:p>
    <w:p w14:paraId="11EAEF1D" w14:textId="77777777" w:rsidR="00500CBE" w:rsidRDefault="00755841">
      <w:pPr>
        <w:spacing w:after="5" w:line="259" w:lineRule="auto"/>
        <w:ind w:left="0" w:right="0" w:firstLine="0"/>
      </w:pPr>
      <w:r>
        <w:t xml:space="preserve"> </w:t>
      </w:r>
    </w:p>
    <w:p w14:paraId="7CE3D50B" w14:textId="77777777" w:rsidR="00500CBE" w:rsidRDefault="00755841">
      <w:pPr>
        <w:tabs>
          <w:tab w:val="center" w:pos="8640"/>
        </w:tabs>
        <w:ind w:left="-15" w:right="0" w:firstLine="0"/>
      </w:pPr>
      <w:r>
        <w:t xml:space="preserve">There is a detailed schedule in the course that will help you plan your assignments.  </w:t>
      </w:r>
      <w:r>
        <w:tab/>
        <w:t xml:space="preserve"> </w:t>
      </w:r>
    </w:p>
    <w:sectPr w:rsidR="00500CBE">
      <w:headerReference w:type="default" r:id="rId12"/>
      <w:pgSz w:w="12240" w:h="15840"/>
      <w:pgMar w:top="754" w:right="1078" w:bottom="1167"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D17A0" w14:textId="77777777" w:rsidR="00A502E6" w:rsidRDefault="00A502E6" w:rsidP="007D18DF">
      <w:pPr>
        <w:spacing w:after="0" w:line="240" w:lineRule="auto"/>
      </w:pPr>
      <w:r>
        <w:separator/>
      </w:r>
    </w:p>
  </w:endnote>
  <w:endnote w:type="continuationSeparator" w:id="0">
    <w:p w14:paraId="530FDD4E" w14:textId="77777777" w:rsidR="00A502E6" w:rsidRDefault="00A502E6" w:rsidP="007D1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D59FC" w14:textId="77777777" w:rsidR="00A502E6" w:rsidRDefault="00A502E6" w:rsidP="007D18DF">
      <w:pPr>
        <w:spacing w:after="0" w:line="240" w:lineRule="auto"/>
      </w:pPr>
      <w:r>
        <w:separator/>
      </w:r>
    </w:p>
  </w:footnote>
  <w:footnote w:type="continuationSeparator" w:id="0">
    <w:p w14:paraId="597C76AE" w14:textId="77777777" w:rsidR="00A502E6" w:rsidRDefault="00A502E6" w:rsidP="007D1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52465" w14:textId="77777777" w:rsidR="007D18DF" w:rsidRPr="00533A21" w:rsidRDefault="007D18DF" w:rsidP="007D18DF">
    <w:pPr>
      <w:pStyle w:val="Header"/>
      <w:ind w:left="0" w:right="2" w:firstLine="0"/>
      <w:jc w:val="right"/>
      <w:rPr>
        <w:color w:val="BFBFBF"/>
        <w:sz w:val="16"/>
        <w:szCs w:val="16"/>
      </w:rPr>
    </w:pPr>
    <w:r>
      <w:rPr>
        <w:color w:val="BFBFBF"/>
        <w:sz w:val="16"/>
        <w:szCs w:val="16"/>
      </w:rPr>
      <w:t>L</w:t>
    </w:r>
    <w:r w:rsidRPr="00533A21">
      <w:rPr>
        <w:color w:val="BFBFBF"/>
        <w:sz w:val="16"/>
        <w:szCs w:val="16"/>
      </w:rPr>
      <w:t xml:space="preserve">ast updated: </w:t>
    </w:r>
    <w:r>
      <w:rPr>
        <w:color w:val="BFBFBF"/>
        <w:sz w:val="16"/>
        <w:szCs w:val="16"/>
      </w:rPr>
      <w:t>January 10</w:t>
    </w:r>
    <w:r w:rsidRPr="00CE7C82">
      <w:rPr>
        <w:color w:val="BFBFBF"/>
        <w:sz w:val="16"/>
        <w:szCs w:val="16"/>
        <w:vertAlign w:val="superscript"/>
      </w:rPr>
      <w:t>th</w:t>
    </w:r>
    <w:r>
      <w:rPr>
        <w:color w:val="BFBFBF"/>
        <w:sz w:val="16"/>
        <w:szCs w:val="16"/>
      </w:rPr>
      <w:t>, 2020</w:t>
    </w:r>
  </w:p>
  <w:p w14:paraId="65422476" w14:textId="77777777" w:rsidR="007D18DF" w:rsidRPr="007D18DF" w:rsidRDefault="007D18DF" w:rsidP="007D18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41E8B"/>
    <w:multiLevelType w:val="hybridMultilevel"/>
    <w:tmpl w:val="00F646E0"/>
    <w:lvl w:ilvl="0" w:tplc="5576E05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34C8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36F0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6C90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4AD3A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62A3C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CF6BD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64ED7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F0C3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77247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CBE"/>
    <w:rsid w:val="0016758C"/>
    <w:rsid w:val="00500CBE"/>
    <w:rsid w:val="00576C3C"/>
    <w:rsid w:val="005C39E5"/>
    <w:rsid w:val="00714BC4"/>
    <w:rsid w:val="00755841"/>
    <w:rsid w:val="007D18DF"/>
    <w:rsid w:val="00864529"/>
    <w:rsid w:val="00871451"/>
    <w:rsid w:val="00A45142"/>
    <w:rsid w:val="00A502E6"/>
    <w:rsid w:val="00A6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4DE1"/>
  <w15:docId w15:val="{2821279C-A8B5-4F6C-9E88-87F90A36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9" w:lineRule="auto"/>
      <w:ind w:left="10" w:right="6697"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6"/>
    </w:rPr>
  </w:style>
  <w:style w:type="paragraph" w:styleId="Header">
    <w:name w:val="header"/>
    <w:basedOn w:val="Normal"/>
    <w:link w:val="HeaderChar"/>
    <w:unhideWhenUsed/>
    <w:rsid w:val="007D18DF"/>
    <w:pPr>
      <w:tabs>
        <w:tab w:val="center" w:pos="4680"/>
        <w:tab w:val="right" w:pos="9360"/>
      </w:tabs>
      <w:spacing w:after="0" w:line="240" w:lineRule="auto"/>
    </w:pPr>
  </w:style>
  <w:style w:type="character" w:customStyle="1" w:styleId="HeaderChar">
    <w:name w:val="Header Char"/>
    <w:basedOn w:val="DefaultParagraphFont"/>
    <w:link w:val="Header"/>
    <w:rsid w:val="007D18DF"/>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D1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8DF"/>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871451"/>
    <w:rPr>
      <w:color w:val="0563C1" w:themeColor="hyperlink"/>
      <w:u w:val="single"/>
    </w:rPr>
  </w:style>
  <w:style w:type="character" w:styleId="UnresolvedMention">
    <w:name w:val="Unresolved Mention"/>
    <w:basedOn w:val="DefaultParagraphFont"/>
    <w:uiPriority w:val="99"/>
    <w:semiHidden/>
    <w:unhideWhenUsed/>
    <w:rsid w:val="00871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jupitergrade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sland-connected.sd68.bc.ca/" TargetMode="External"/><Relationship Id="rId5" Type="http://schemas.openxmlformats.org/officeDocument/2006/relationships/footnotes" Target="footnotes.xml"/><Relationship Id="rId10" Type="http://schemas.openxmlformats.org/officeDocument/2006/relationships/hyperlink" Target="https://island-connected.sd68.bc.ca" TargetMode="External"/><Relationship Id="rId4" Type="http://schemas.openxmlformats.org/officeDocument/2006/relationships/webSettings" Target="webSettings.xml"/><Relationship Id="rId9" Type="http://schemas.openxmlformats.org/officeDocument/2006/relationships/hyperlink" Target="https://jupitergrad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Learn@Home: Biology 11</vt:lpstr>
    </vt:vector>
  </TitlesOfParts>
  <Company>School District 68</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Learn@Home: Biology 11</dc:title>
  <dc:subject/>
  <dc:creator>taccount</dc:creator>
  <cp:keywords/>
  <cp:lastModifiedBy>Drea Laj</cp:lastModifiedBy>
  <cp:revision>2</cp:revision>
  <dcterms:created xsi:type="dcterms:W3CDTF">2023-08-29T21:17:00Z</dcterms:created>
  <dcterms:modified xsi:type="dcterms:W3CDTF">2023-08-29T21:17:00Z</dcterms:modified>
</cp:coreProperties>
</file>